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D3" w:rsidRDefault="006A09D3" w:rsidP="006A09D3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b/>
        </w:rPr>
        <w:t>Раздел 1.</w:t>
      </w:r>
      <w:r>
        <w:rPr>
          <w:bCs/>
          <w:color w:val="000000"/>
          <w:bdr w:val="none" w:sz="0" w:space="0" w:color="auto" w:frame="1"/>
        </w:rPr>
        <w:t xml:space="preserve"> Синхронный перевод текстов общеполитической направленности.</w:t>
      </w:r>
      <w:r>
        <w:rPr>
          <w:rStyle w:val="apple-converted-space"/>
          <w:color w:val="000000"/>
        </w:rPr>
        <w:t> </w:t>
      </w:r>
      <w:r>
        <w:rPr>
          <w:bCs/>
          <w:iCs/>
        </w:rPr>
        <w:t>Моделирование процесса синхронного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</w:rPr>
        <w:t>перевода.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</w:rPr>
        <w:t xml:space="preserve">Синхронизация </w:t>
      </w:r>
      <w:proofErr w:type="spellStart"/>
      <w:r>
        <w:rPr>
          <w:bCs/>
          <w:iCs/>
        </w:rPr>
        <w:t>аудирования</w:t>
      </w:r>
      <w:proofErr w:type="spellEnd"/>
      <w:r>
        <w:rPr>
          <w:bCs/>
          <w:iCs/>
        </w:rPr>
        <w:t xml:space="preserve"> и речи. </w:t>
      </w:r>
      <w:r>
        <w:t>Мнемотехнические упражнения на русском и английском языках.</w:t>
      </w:r>
      <w:r>
        <w:rPr>
          <w:sz w:val="28"/>
          <w:szCs w:val="28"/>
        </w:rPr>
        <w:t xml:space="preserve"> </w:t>
      </w:r>
      <w:r>
        <w:rPr>
          <w:rStyle w:val="FontStyle15"/>
        </w:rPr>
        <w:t>Лексико-грамматические трансформации и речевая компрессия в синхронном переводе.</w:t>
      </w:r>
      <w:r>
        <w:rPr>
          <w:sz w:val="28"/>
          <w:szCs w:val="28"/>
        </w:rPr>
        <w:t xml:space="preserve"> </w:t>
      </w:r>
      <w:r>
        <w:t>Перевод с листа двусторонних диалогов.</w:t>
      </w:r>
      <w:r>
        <w:rPr>
          <w:sz w:val="28"/>
          <w:szCs w:val="28"/>
        </w:rPr>
        <w:t xml:space="preserve"> </w:t>
      </w:r>
      <w:r>
        <w:rPr>
          <w:rStyle w:val="FontStyle15"/>
        </w:rPr>
        <w:t>Техника организации устной речи.</w:t>
      </w:r>
    </w:p>
    <w:p w:rsidR="006A09D3" w:rsidRDefault="006A09D3" w:rsidP="006A09D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6A09D3" w:rsidRDefault="006A09D3" w:rsidP="006A09D3">
      <w:pPr>
        <w:rPr>
          <w:bCs/>
          <w:iCs/>
        </w:rPr>
      </w:pPr>
      <w:r>
        <w:rPr>
          <w:b/>
          <w:lang w:eastAsia="en-US"/>
        </w:rPr>
        <w:t>Раздел 2.</w:t>
      </w:r>
      <w:r>
        <w:rPr>
          <w:bCs/>
          <w:color w:val="000000"/>
          <w:bdr w:val="none" w:sz="0" w:space="0" w:color="auto" w:frame="1"/>
          <w:lang w:eastAsia="en-US"/>
        </w:rPr>
        <w:t xml:space="preserve"> Синхронный перевод текстов общеэкономической проблематики.</w:t>
      </w:r>
      <w:r>
        <w:rPr>
          <w:bCs/>
          <w:iCs/>
          <w:lang w:eastAsia="en-US"/>
        </w:rPr>
        <w:t xml:space="preserve"> Моделирование процесса синхронного</w:t>
      </w:r>
      <w:r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lang w:eastAsia="en-US"/>
        </w:rPr>
        <w:t xml:space="preserve">перевода. Синхронизация </w:t>
      </w:r>
      <w:proofErr w:type="spellStart"/>
      <w:r>
        <w:rPr>
          <w:bCs/>
          <w:iCs/>
          <w:lang w:eastAsia="en-US"/>
        </w:rPr>
        <w:t>аудирования</w:t>
      </w:r>
      <w:proofErr w:type="spellEnd"/>
      <w:r>
        <w:rPr>
          <w:bCs/>
          <w:iCs/>
          <w:lang w:eastAsia="en-US"/>
        </w:rPr>
        <w:t xml:space="preserve"> и речи.</w:t>
      </w:r>
      <w:r>
        <w:rPr>
          <w:rStyle w:val="apple-converted-space"/>
          <w:bCs/>
          <w:color w:val="000000"/>
          <w:bdr w:val="none" w:sz="0" w:space="0" w:color="auto" w:frame="1"/>
          <w:lang w:eastAsia="en-US"/>
        </w:rPr>
        <w:t> </w:t>
      </w:r>
      <w:r>
        <w:rPr>
          <w:lang w:eastAsia="en-US"/>
        </w:rPr>
        <w:t>Мнемотехнические упражнения на русском и английском языках.</w:t>
      </w:r>
      <w:r>
        <w:rPr>
          <w:rStyle w:val="a4"/>
        </w:rPr>
        <w:t xml:space="preserve"> </w:t>
      </w:r>
      <w:r>
        <w:rPr>
          <w:rStyle w:val="FontStyle15"/>
        </w:rPr>
        <w:t>Лексико-грамматические трансформации и речевая компрессия в синхронном переводе.</w:t>
      </w:r>
      <w:r>
        <w:t xml:space="preserve"> Перевод с листа двусторонних диалогов.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</w:rPr>
        <w:t>Прагматический аспект в синхронном переводе.</w:t>
      </w:r>
    </w:p>
    <w:p w:rsidR="006A09D3" w:rsidRDefault="006A09D3" w:rsidP="006A09D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A09D3" w:rsidRDefault="006A09D3" w:rsidP="006A09D3">
      <w:pPr>
        <w:rPr>
          <w:bCs/>
          <w:iCs/>
        </w:rPr>
      </w:pPr>
      <w:r>
        <w:rPr>
          <w:b/>
        </w:rPr>
        <w:t>Раздел 3.</w:t>
      </w:r>
      <w:r>
        <w:rPr>
          <w:bCs/>
          <w:color w:val="000000"/>
          <w:bdr w:val="none" w:sz="0" w:space="0" w:color="auto" w:frame="1"/>
        </w:rPr>
        <w:t xml:space="preserve"> Синхронный перевод тем общекультурной направленности.</w:t>
      </w:r>
      <w:r>
        <w:rPr>
          <w:rStyle w:val="apple-converted-space"/>
          <w:color w:val="000000"/>
        </w:rPr>
        <w:t> </w:t>
      </w:r>
      <w:r>
        <w:rPr>
          <w:bCs/>
          <w:iCs/>
        </w:rPr>
        <w:t>Моделирование процесса синхронного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</w:rPr>
        <w:t xml:space="preserve">перевода. Синхронизация </w:t>
      </w:r>
      <w:proofErr w:type="spellStart"/>
      <w:r>
        <w:rPr>
          <w:bCs/>
          <w:iCs/>
        </w:rPr>
        <w:t>аудирования</w:t>
      </w:r>
      <w:proofErr w:type="spellEnd"/>
      <w:r>
        <w:rPr>
          <w:bCs/>
          <w:iCs/>
        </w:rPr>
        <w:t xml:space="preserve"> и речи.  </w:t>
      </w:r>
      <w:r>
        <w:t>Мнемотехнические упражнения на русском и английском языках.</w:t>
      </w:r>
      <w:r>
        <w:rPr>
          <w:rStyle w:val="a4"/>
        </w:rPr>
        <w:t xml:space="preserve"> </w:t>
      </w:r>
      <w:r>
        <w:rPr>
          <w:rStyle w:val="FontStyle15"/>
        </w:rPr>
        <w:t>Лексико-грамматические трансформации и речевая компрессия в синхронном переводе.</w:t>
      </w:r>
      <w:r>
        <w:t xml:space="preserve"> </w:t>
      </w:r>
      <w:r>
        <w:rPr>
          <w:rStyle w:val="FontStyle15"/>
        </w:rPr>
        <w:t>Техника организации устной речи.</w:t>
      </w:r>
      <w:r>
        <w:rPr>
          <w:bCs/>
          <w:iCs/>
        </w:rPr>
        <w:t xml:space="preserve"> Прагматический аспект в синхронном переводе.</w:t>
      </w:r>
    </w:p>
    <w:p w:rsidR="006A09D3" w:rsidRDefault="006A09D3" w:rsidP="006A09D3">
      <w:pPr>
        <w:ind w:firstLine="0"/>
      </w:pPr>
    </w:p>
    <w:p w:rsidR="006A09D3" w:rsidRDefault="006A09D3" w:rsidP="006A09D3">
      <w:pPr>
        <w:rPr>
          <w:bCs/>
          <w:iCs/>
        </w:rPr>
      </w:pPr>
      <w:r>
        <w:rPr>
          <w:b/>
          <w:bCs/>
          <w:color w:val="000000"/>
          <w:bdr w:val="none" w:sz="0" w:space="0" w:color="auto" w:frame="1"/>
        </w:rPr>
        <w:t xml:space="preserve">Раздел 4. </w:t>
      </w:r>
      <w:r>
        <w:rPr>
          <w:bCs/>
          <w:color w:val="000000"/>
          <w:bdr w:val="none" w:sz="0" w:space="0" w:color="auto" w:frame="1"/>
        </w:rPr>
        <w:t>Синхронный перевод темы «правовая система».</w:t>
      </w:r>
      <w:r>
        <w:rPr>
          <w:rStyle w:val="apple-converted-space"/>
          <w:bCs/>
          <w:color w:val="000000"/>
          <w:bdr w:val="none" w:sz="0" w:space="0" w:color="auto" w:frame="1"/>
        </w:rPr>
        <w:t> </w:t>
      </w:r>
      <w:r>
        <w:rPr>
          <w:bCs/>
          <w:iCs/>
        </w:rPr>
        <w:t>Моделирование процесса синхронного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</w:rPr>
        <w:t xml:space="preserve">перевода. Синхронизация </w:t>
      </w:r>
      <w:proofErr w:type="spellStart"/>
      <w:r>
        <w:rPr>
          <w:bCs/>
          <w:iCs/>
        </w:rPr>
        <w:t>аудирования</w:t>
      </w:r>
      <w:proofErr w:type="spellEnd"/>
      <w:r>
        <w:rPr>
          <w:bCs/>
          <w:iCs/>
        </w:rPr>
        <w:t xml:space="preserve"> и речи.  </w:t>
      </w:r>
      <w:r>
        <w:t>Мнемотехнические упражнения на русском и английском языках.</w:t>
      </w:r>
      <w:r>
        <w:rPr>
          <w:rStyle w:val="a4"/>
        </w:rPr>
        <w:t xml:space="preserve"> </w:t>
      </w:r>
      <w:r>
        <w:rPr>
          <w:rStyle w:val="FontStyle15"/>
        </w:rPr>
        <w:t>Лексико-грамматические трансформации и речевая компрессия в синхронном переводе.</w:t>
      </w:r>
      <w:r>
        <w:t xml:space="preserve"> Перевод с листа двусторонних диалогов.</w:t>
      </w:r>
      <w:r>
        <w:rPr>
          <w:bCs/>
          <w:iCs/>
        </w:rPr>
        <w:t xml:space="preserve"> Прагматический аспект в синхронном переводе.</w:t>
      </w:r>
    </w:p>
    <w:p w:rsidR="006A09D3" w:rsidRDefault="006A09D3" w:rsidP="006A09D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A09D3" w:rsidRDefault="006A09D3" w:rsidP="006A09D3">
      <w:pPr>
        <w:rPr>
          <w:bCs/>
          <w:iCs/>
        </w:rPr>
      </w:pPr>
      <w:r>
        <w:rPr>
          <w:b/>
          <w:bCs/>
          <w:color w:val="000000"/>
          <w:bdr w:val="none" w:sz="0" w:space="0" w:color="auto" w:frame="1"/>
        </w:rPr>
        <w:t>Раздел 5.</w:t>
      </w:r>
      <w:r>
        <w:rPr>
          <w:bCs/>
          <w:color w:val="000000"/>
          <w:bdr w:val="none" w:sz="0" w:space="0" w:color="auto" w:frame="1"/>
        </w:rPr>
        <w:t xml:space="preserve"> Синхронный перевод темы «экономика и бизнес».</w:t>
      </w:r>
      <w:r>
        <w:rPr>
          <w:rStyle w:val="apple-converted-space"/>
          <w:bCs/>
          <w:color w:val="000000"/>
          <w:bdr w:val="none" w:sz="0" w:space="0" w:color="auto" w:frame="1"/>
        </w:rPr>
        <w:t> </w:t>
      </w:r>
      <w:r>
        <w:rPr>
          <w:bCs/>
          <w:iCs/>
        </w:rPr>
        <w:t>Моделирование процесса синхронного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</w:rPr>
        <w:t xml:space="preserve">перевода. Синхронизация </w:t>
      </w:r>
      <w:proofErr w:type="spellStart"/>
      <w:r>
        <w:rPr>
          <w:bCs/>
          <w:iCs/>
        </w:rPr>
        <w:t>аудирования</w:t>
      </w:r>
      <w:proofErr w:type="spellEnd"/>
      <w:r>
        <w:rPr>
          <w:bCs/>
          <w:iCs/>
        </w:rPr>
        <w:t xml:space="preserve"> и речи.  </w:t>
      </w:r>
      <w:r>
        <w:t>Мнемотехнические упражнения на русском и английском языках.</w:t>
      </w:r>
      <w:r>
        <w:rPr>
          <w:rStyle w:val="a4"/>
        </w:rPr>
        <w:t xml:space="preserve"> </w:t>
      </w:r>
      <w:r>
        <w:rPr>
          <w:rStyle w:val="FontStyle15"/>
        </w:rPr>
        <w:t>Лексико-грамматические трансформации и речевая компрессия в синхронном переводе.</w:t>
      </w:r>
      <w:r>
        <w:t xml:space="preserve"> Перевод с листа двусторонних диалогов. </w:t>
      </w:r>
      <w:r>
        <w:rPr>
          <w:rStyle w:val="FontStyle15"/>
        </w:rPr>
        <w:t>Техника организации устной речи.</w:t>
      </w:r>
      <w:r>
        <w:rPr>
          <w:bCs/>
          <w:iCs/>
        </w:rPr>
        <w:t xml:space="preserve"> Прагматический аспект в синхронном переводе.</w:t>
      </w:r>
    </w:p>
    <w:p w:rsidR="006A09D3" w:rsidRDefault="006A09D3" w:rsidP="006A09D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A09D3" w:rsidRDefault="006A09D3" w:rsidP="006A09D3">
      <w:pPr>
        <w:rPr>
          <w:bCs/>
          <w:iCs/>
        </w:rPr>
      </w:pPr>
      <w:r>
        <w:rPr>
          <w:b/>
          <w:bCs/>
          <w:color w:val="000000"/>
          <w:bdr w:val="none" w:sz="0" w:space="0" w:color="auto" w:frame="1"/>
        </w:rPr>
        <w:t>Раздел 6.</w:t>
      </w:r>
      <w:r>
        <w:rPr>
          <w:bCs/>
          <w:color w:val="000000"/>
          <w:bdr w:val="none" w:sz="0" w:space="0" w:color="auto" w:frame="1"/>
        </w:rPr>
        <w:t xml:space="preserve"> Синхронный перевод текстов по теме «финансовая политика».</w:t>
      </w:r>
      <w:r>
        <w:rPr>
          <w:bCs/>
          <w:iCs/>
        </w:rPr>
        <w:t xml:space="preserve"> Моделирование процесса синхронного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</w:rPr>
        <w:t xml:space="preserve">перевода. Синхронизация </w:t>
      </w:r>
      <w:proofErr w:type="spellStart"/>
      <w:r>
        <w:rPr>
          <w:bCs/>
          <w:iCs/>
        </w:rPr>
        <w:t>аудирования</w:t>
      </w:r>
      <w:proofErr w:type="spellEnd"/>
      <w:r>
        <w:rPr>
          <w:bCs/>
          <w:iCs/>
        </w:rPr>
        <w:t xml:space="preserve"> и речи. </w:t>
      </w:r>
      <w:r>
        <w:t xml:space="preserve"> Мнемотехнические упражнения на русском и английском языках.</w:t>
      </w:r>
      <w:r>
        <w:rPr>
          <w:rStyle w:val="a4"/>
        </w:rPr>
        <w:t xml:space="preserve"> </w:t>
      </w:r>
      <w:r>
        <w:rPr>
          <w:rStyle w:val="FontStyle15"/>
        </w:rPr>
        <w:t>Лексико-грамматические трансформации и речевая компрессия в синхронном переводе.</w:t>
      </w:r>
      <w:r>
        <w:rPr>
          <w:bCs/>
          <w:iCs/>
        </w:rPr>
        <w:t xml:space="preserve"> Прагматический аспект в синхронном переводе.</w:t>
      </w:r>
    </w:p>
    <w:p w:rsidR="00C7500B" w:rsidRDefault="00C7500B">
      <w:bookmarkStart w:id="0" w:name="_GoBack"/>
      <w:bookmarkEnd w:id="0"/>
    </w:p>
    <w:sectPr w:rsidR="00C7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3"/>
    <w:rsid w:val="006A09D3"/>
    <w:rsid w:val="00C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D3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D3"/>
    <w:pPr>
      <w:widowControl/>
      <w:tabs>
        <w:tab w:val="clear" w:pos="708"/>
        <w:tab w:val="num" w:pos="643"/>
      </w:tabs>
      <w:spacing w:before="100" w:beforeAutospacing="1" w:after="100" w:afterAutospacing="1"/>
      <w:ind w:firstLine="0"/>
      <w:jc w:val="left"/>
    </w:pPr>
  </w:style>
  <w:style w:type="character" w:styleId="a4">
    <w:name w:val="page number"/>
    <w:semiHidden/>
    <w:unhideWhenUsed/>
    <w:rsid w:val="006A09D3"/>
    <w:rPr>
      <w:sz w:val="20"/>
    </w:rPr>
  </w:style>
  <w:style w:type="character" w:customStyle="1" w:styleId="apple-converted-space">
    <w:name w:val="apple-converted-space"/>
    <w:basedOn w:val="a0"/>
    <w:rsid w:val="006A09D3"/>
  </w:style>
  <w:style w:type="character" w:customStyle="1" w:styleId="FontStyle15">
    <w:name w:val="Font Style15"/>
    <w:basedOn w:val="a0"/>
    <w:rsid w:val="006A09D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D3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D3"/>
    <w:pPr>
      <w:widowControl/>
      <w:tabs>
        <w:tab w:val="clear" w:pos="708"/>
        <w:tab w:val="num" w:pos="643"/>
      </w:tabs>
      <w:spacing w:before="100" w:beforeAutospacing="1" w:after="100" w:afterAutospacing="1"/>
      <w:ind w:firstLine="0"/>
      <w:jc w:val="left"/>
    </w:pPr>
  </w:style>
  <w:style w:type="character" w:styleId="a4">
    <w:name w:val="page number"/>
    <w:semiHidden/>
    <w:unhideWhenUsed/>
    <w:rsid w:val="006A09D3"/>
    <w:rPr>
      <w:sz w:val="20"/>
    </w:rPr>
  </w:style>
  <w:style w:type="character" w:customStyle="1" w:styleId="apple-converted-space">
    <w:name w:val="apple-converted-space"/>
    <w:basedOn w:val="a0"/>
    <w:rsid w:val="006A09D3"/>
  </w:style>
  <w:style w:type="character" w:customStyle="1" w:styleId="FontStyle15">
    <w:name w:val="Font Style15"/>
    <w:basedOn w:val="a0"/>
    <w:rsid w:val="006A09D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2018-10-10T18:23:00Z</dcterms:created>
  <dcterms:modified xsi:type="dcterms:W3CDTF">2018-10-10T18:23:00Z</dcterms:modified>
</cp:coreProperties>
</file>